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C6439" w14:textId="1480AE4E" w:rsidR="0040042B" w:rsidRPr="0040042B" w:rsidRDefault="0040042B" w:rsidP="0040042B">
      <w:pPr>
        <w:jc w:val="center"/>
        <w:rPr>
          <w:rFonts w:ascii="Castellar" w:hAnsi="Castellar"/>
          <w:sz w:val="28"/>
          <w:szCs w:val="28"/>
        </w:rPr>
      </w:pPr>
      <w:r w:rsidRPr="002C2D28">
        <w:rPr>
          <w:rFonts w:ascii="Castellar" w:hAnsi="Castellar"/>
          <w:sz w:val="28"/>
          <w:szCs w:val="28"/>
        </w:rPr>
        <w:t>Haresfield Parish Council</w:t>
      </w:r>
    </w:p>
    <w:p w14:paraId="15581485" w14:textId="601619CA" w:rsidR="0040042B" w:rsidRDefault="0040042B" w:rsidP="0040042B">
      <w:pPr>
        <w:jc w:val="center"/>
      </w:pPr>
      <w:r>
        <w:t>Freedom of Information Policy (2025-2026)</w:t>
      </w:r>
    </w:p>
    <w:p w14:paraId="6F17FC0B" w14:textId="44C1F663" w:rsidR="0040042B" w:rsidRDefault="0040042B" w:rsidP="0040042B">
      <w:pPr>
        <w:jc w:val="center"/>
      </w:pPr>
      <w:r>
        <w:t>Approved May 2026</w:t>
      </w:r>
    </w:p>
    <w:p w14:paraId="6B083CA8" w14:textId="27ABAC52" w:rsidR="0040042B" w:rsidRDefault="0040042B" w:rsidP="0040042B">
      <w:r>
        <w:t xml:space="preserve">The Parish Council Model Publication Scheme follows this policy. This scheme will enable members of the public to view and access information held by the Parish Council.  </w:t>
      </w:r>
    </w:p>
    <w:p w14:paraId="360BDCE9" w14:textId="77777777" w:rsidR="0040042B" w:rsidRPr="0040042B" w:rsidRDefault="0040042B" w:rsidP="0040042B">
      <w:pPr>
        <w:rPr>
          <w:b/>
          <w:bCs/>
        </w:rPr>
      </w:pPr>
      <w:r w:rsidRPr="0040042B">
        <w:rPr>
          <w:b/>
          <w:bCs/>
        </w:rPr>
        <w:t xml:space="preserve">Obtaining Information and Information held </w:t>
      </w:r>
    </w:p>
    <w:p w14:paraId="0026B56F" w14:textId="77777777" w:rsidR="0040042B" w:rsidRDefault="0040042B" w:rsidP="0040042B">
      <w:r>
        <w:t xml:space="preserve">There are three ways to obtain the information:  </w:t>
      </w:r>
    </w:p>
    <w:p w14:paraId="680B0E2E" w14:textId="77777777" w:rsidR="0040042B" w:rsidRPr="0040042B" w:rsidRDefault="0040042B" w:rsidP="0040042B">
      <w:pPr>
        <w:rPr>
          <w:b/>
          <w:bCs/>
        </w:rPr>
      </w:pPr>
      <w:r w:rsidRPr="0040042B">
        <w:rPr>
          <w:b/>
          <w:bCs/>
        </w:rPr>
        <w:t xml:space="preserve">Parish Council noticeboard / website  </w:t>
      </w:r>
    </w:p>
    <w:p w14:paraId="30B049CB" w14:textId="4AE854D1" w:rsidR="0040042B" w:rsidRDefault="0040042B" w:rsidP="0040042B">
      <w:r>
        <w:t xml:space="preserve">The noticeboard and website hold the type of information which the Council routinely publishes e.g. minutes and agendas. The information you want may already be included in the publication scheme – so please check the documents on the web site first. </w:t>
      </w:r>
    </w:p>
    <w:p w14:paraId="760BB574" w14:textId="77777777" w:rsidR="0040042B" w:rsidRPr="0040042B" w:rsidRDefault="0040042B" w:rsidP="0040042B">
      <w:pPr>
        <w:rPr>
          <w:b/>
          <w:bCs/>
        </w:rPr>
      </w:pPr>
      <w:r w:rsidRPr="0040042B">
        <w:rPr>
          <w:b/>
          <w:bCs/>
        </w:rPr>
        <w:t xml:space="preserve">Inspect Documents held by the Clerk  </w:t>
      </w:r>
    </w:p>
    <w:p w14:paraId="5400B57B" w14:textId="4E0AA81F" w:rsidR="0040042B" w:rsidRDefault="0040042B" w:rsidP="0040042B">
      <w:r>
        <w:t xml:space="preserve">If you wish to view certain documents, you should contact the Clerk, either via email or in writing. Some documents require some time to locate.  The Clerk’s contact details are set out at the bottom of this document. </w:t>
      </w:r>
    </w:p>
    <w:p w14:paraId="3A3F075A" w14:textId="77777777" w:rsidR="0040042B" w:rsidRPr="0040042B" w:rsidRDefault="0040042B" w:rsidP="0040042B">
      <w:pPr>
        <w:rPr>
          <w:b/>
          <w:bCs/>
        </w:rPr>
      </w:pPr>
      <w:r w:rsidRPr="0040042B">
        <w:rPr>
          <w:b/>
          <w:bCs/>
        </w:rPr>
        <w:t xml:space="preserve">Individual Written Request  </w:t>
      </w:r>
    </w:p>
    <w:p w14:paraId="603499EC" w14:textId="3A2FDA14" w:rsidR="0040042B" w:rsidRDefault="0040042B" w:rsidP="0040042B">
      <w:r>
        <w:t xml:space="preserve">If the information is not included in the publication scheme or on the web site, you may send a written request to the Parish Council Clerk. Your request must include your name, address for correspondence, and a description of the information you require.  There may be circumstances where the relevant information may be held on a parish councillor’s personal computer, having been provided to them for the purpose of parish council business.  In these instances, councillors agree to provide this information in order for the request to be dealt with.  </w:t>
      </w:r>
    </w:p>
    <w:p w14:paraId="29D28C69" w14:textId="59159838" w:rsidR="0040042B" w:rsidRPr="0040042B" w:rsidRDefault="0040042B" w:rsidP="0040042B">
      <w:pPr>
        <w:rPr>
          <w:b/>
          <w:bCs/>
        </w:rPr>
      </w:pPr>
      <w:r w:rsidRPr="0040042B">
        <w:rPr>
          <w:b/>
          <w:bCs/>
        </w:rPr>
        <w:t xml:space="preserve">Council’s Response to a Written Request  </w:t>
      </w:r>
    </w:p>
    <w:p w14:paraId="0D6169F8" w14:textId="68574B17" w:rsidR="0040042B" w:rsidRDefault="0040042B" w:rsidP="0040042B">
      <w:r>
        <w:t xml:space="preserve">Within 20 working days of receipt of your valid written request Haresfield Parish Council will:   </w:t>
      </w:r>
    </w:p>
    <w:p w14:paraId="6D2B100E" w14:textId="77777777" w:rsidR="0040042B" w:rsidRDefault="0040042B" w:rsidP="0040042B">
      <w:r>
        <w:t xml:space="preserve">• confirm to you whether or not it holds the information,  </w:t>
      </w:r>
    </w:p>
    <w:p w14:paraId="2813D56F" w14:textId="77777777" w:rsidR="0040042B" w:rsidRDefault="0040042B" w:rsidP="0040042B">
      <w:r>
        <w:t xml:space="preserve">• advise you if a fee will be charged and provide you with the information (after any relevant fee has been paid), or  </w:t>
      </w:r>
    </w:p>
    <w:p w14:paraId="1BEFCFFA" w14:textId="77777777" w:rsidR="0040042B" w:rsidRDefault="0040042B" w:rsidP="0040042B">
      <w:r>
        <w:t xml:space="preserve">• inform you that the request has been refused and the reason for refusal.   </w:t>
      </w:r>
    </w:p>
    <w:p w14:paraId="5A0A7CB1" w14:textId="77777777" w:rsidR="0040042B" w:rsidRDefault="0040042B" w:rsidP="0040042B">
      <w:r>
        <w:t xml:space="preserve">A request may be refused under the following circumstances:   </w:t>
      </w:r>
    </w:p>
    <w:p w14:paraId="5F5E6818" w14:textId="77777777" w:rsidR="0040042B" w:rsidRDefault="0040042B" w:rsidP="0040042B">
      <w:r>
        <w:t xml:space="preserve">• It would cost too much or take too much staff time to deal with the request.  </w:t>
      </w:r>
    </w:p>
    <w:p w14:paraId="43CC39BC" w14:textId="77777777" w:rsidR="0040042B" w:rsidRDefault="0040042B" w:rsidP="0040042B">
      <w:r>
        <w:t xml:space="preserve">• The request is vexatious.  </w:t>
      </w:r>
    </w:p>
    <w:p w14:paraId="0CCFB30C" w14:textId="77777777" w:rsidR="0040042B" w:rsidRDefault="0040042B" w:rsidP="0040042B">
      <w:r>
        <w:t xml:space="preserve">• The request repeats a previous request from the same person.  </w:t>
      </w:r>
    </w:p>
    <w:p w14:paraId="0A7FA62B" w14:textId="336C7E15" w:rsidR="0040042B" w:rsidRDefault="0040042B" w:rsidP="0040042B">
      <w:r>
        <w:t xml:space="preserve">• The request relates to an exemption under the Freedom of Information Act, for example: personal data that would be contrary to the Data Protection Act or if disclosure would prejudice someone’s commercial interests  </w:t>
      </w:r>
    </w:p>
    <w:p w14:paraId="5E166562" w14:textId="77777777" w:rsidR="0040042B" w:rsidRPr="0040042B" w:rsidRDefault="0040042B" w:rsidP="0040042B">
      <w:pPr>
        <w:rPr>
          <w:b/>
          <w:bCs/>
        </w:rPr>
      </w:pPr>
      <w:r w:rsidRPr="0040042B">
        <w:rPr>
          <w:b/>
          <w:bCs/>
        </w:rPr>
        <w:lastRenderedPageBreak/>
        <w:t xml:space="preserve">Fees </w:t>
      </w:r>
    </w:p>
    <w:p w14:paraId="1C3C4F6C" w14:textId="77777777" w:rsidR="0040042B" w:rsidRDefault="0040042B" w:rsidP="0040042B">
      <w:r>
        <w:t xml:space="preserve">The Act only allows the Council to charge for answering Freedom of Information requests in the following circumstances:  </w:t>
      </w:r>
    </w:p>
    <w:p w14:paraId="50BFAE83" w14:textId="77777777" w:rsidR="0040042B" w:rsidRDefault="0040042B" w:rsidP="0040042B">
      <w:r>
        <w:t xml:space="preserve">• Disbursement costs such as printing, photocopying and postage;  </w:t>
      </w:r>
    </w:p>
    <w:p w14:paraId="6497B887" w14:textId="15BE623A" w:rsidR="0040042B" w:rsidRDefault="0040042B" w:rsidP="0040042B">
      <w:r>
        <w:t xml:space="preserve">• and when estimated staff costs involved in locating and or compiling the information exceed £450. Under these circumstances, the Council can refuse the request on the grounds of cost, or charge the applicant £20 per hour, plus disbursements for the estimated work. For the majority of requests, or a series of requests from the same applicant within a 12-month period, it is expected that the charge for locating and compiling information will be less than £450 and therefore, except for disbursement costs, no reimbursement can be sought. However, where costs are estimated to exceed £450 (based on an hourly charge-out rate of £20), the Council can decide to:  </w:t>
      </w:r>
    </w:p>
    <w:p w14:paraId="2B8EFA25" w14:textId="77777777" w:rsidR="0040042B" w:rsidRDefault="0040042B" w:rsidP="0040042B">
      <w:r>
        <w:t xml:space="preserve">• refuse the request;  </w:t>
      </w:r>
    </w:p>
    <w:p w14:paraId="271F34E2" w14:textId="77777777" w:rsidR="0040042B" w:rsidRDefault="0040042B" w:rsidP="0040042B">
      <w:r>
        <w:t xml:space="preserve">• or comply with the request and charge for allowable costs as prescribed in the regulations;  </w:t>
      </w:r>
    </w:p>
    <w:p w14:paraId="733C9AF7" w14:textId="77777777" w:rsidR="0040042B" w:rsidRDefault="0040042B" w:rsidP="0040042B">
      <w:r>
        <w:t xml:space="preserve">• or comply with the request free of charge.  </w:t>
      </w:r>
    </w:p>
    <w:p w14:paraId="3E4BEF6B" w14:textId="5B01A8CE" w:rsidR="0040042B" w:rsidRDefault="0040042B" w:rsidP="0040042B">
      <w:r>
        <w:t xml:space="preserve">If the estimated cost of a request is more than £450, and it is decided to release the information and make a charge for the information a fee notice will be sent to the applicant requesting the appropriate fee.  The request will not be answered until the fee has been received. If the actual cost of completing the request is more than the estimate, then the Council will incur the additional cost.  Where the cost is less than the estimated cost then the difference will be refunded to the applicant. </w:t>
      </w:r>
    </w:p>
    <w:p w14:paraId="12C3A975" w14:textId="59995E5A" w:rsidR="0040042B" w:rsidRDefault="0040042B" w:rsidP="0040042B">
      <w:r>
        <w:t>For disbursements costs, the Council will charge 20p per sheet for photocopying and printing documents and recover the actual cost of postage or any other transmission costs from the</w:t>
      </w:r>
      <w:r w:rsidR="003D5B0F">
        <w:t xml:space="preserve"> </w:t>
      </w:r>
      <w:r>
        <w:t xml:space="preserve">applicant. </w:t>
      </w:r>
    </w:p>
    <w:p w14:paraId="77489DAC" w14:textId="77777777" w:rsidR="0040042B" w:rsidRPr="0040042B" w:rsidRDefault="0040042B" w:rsidP="0040042B">
      <w:pPr>
        <w:rPr>
          <w:b/>
          <w:bCs/>
        </w:rPr>
      </w:pPr>
      <w:r w:rsidRPr="0040042B">
        <w:rPr>
          <w:b/>
          <w:bCs/>
        </w:rPr>
        <w:t xml:space="preserve">Further Help </w:t>
      </w:r>
    </w:p>
    <w:p w14:paraId="1D169C9F" w14:textId="5D2D0042" w:rsidR="0040042B" w:rsidRDefault="0040042B" w:rsidP="0040042B">
      <w:r>
        <w:t xml:space="preserve">If you need help in accessing information from the Council under the Freedom of Information Act, please contact the Parish Clerk. You will also find more detailed guidance on the website of the Information Commissioner.  </w:t>
      </w:r>
    </w:p>
    <w:p w14:paraId="0783429A" w14:textId="77777777" w:rsidR="0040042B" w:rsidRPr="0040042B" w:rsidRDefault="0040042B" w:rsidP="0040042B">
      <w:pPr>
        <w:rPr>
          <w:b/>
          <w:bCs/>
        </w:rPr>
      </w:pPr>
      <w:r w:rsidRPr="0040042B">
        <w:rPr>
          <w:b/>
          <w:bCs/>
        </w:rPr>
        <w:t xml:space="preserve">Complaints </w:t>
      </w:r>
    </w:p>
    <w:p w14:paraId="7DCACACF" w14:textId="36C8D926" w:rsidR="0040042B" w:rsidRDefault="0040042B" w:rsidP="0040042B">
      <w:r>
        <w:t xml:space="preserve">If you are dissatisfied with the response from the Council, you may contact the Information Commissioner at: Information Commissioner’s Office, Wycliffe House, Water Lane, Wilmslow, Cheshire, SK9 5AF Tel: 01625 545745 Email: mail@ico.gov.uk  </w:t>
      </w:r>
    </w:p>
    <w:p w14:paraId="56A22F8F" w14:textId="2515E010" w:rsidR="0040042B" w:rsidRDefault="0040042B" w:rsidP="0040042B">
      <w:r>
        <w:t xml:space="preserve">M King Clerk: </w:t>
      </w:r>
      <w:r w:rsidR="003D5B0F" w:rsidRPr="003D5B0F">
        <w:t xml:space="preserve"> clerk@haresfieldparishcouncil.gov.uk</w:t>
      </w:r>
    </w:p>
    <w:p w14:paraId="1E4D3F43" w14:textId="77777777" w:rsidR="0040042B" w:rsidRPr="0040042B" w:rsidRDefault="0040042B" w:rsidP="0040042B">
      <w:pPr>
        <w:rPr>
          <w:b/>
          <w:bCs/>
        </w:rPr>
      </w:pPr>
      <w:r w:rsidRPr="0040042B">
        <w:rPr>
          <w:b/>
          <w:bCs/>
        </w:rPr>
        <w:t xml:space="preserve">Model publication scheme - Freedom of Information Act </w:t>
      </w:r>
    </w:p>
    <w:p w14:paraId="0F53DAF6" w14:textId="37D0237B" w:rsidR="003D5B0F" w:rsidRDefault="0040042B">
      <w:r>
        <w:t xml:space="preserve">This model publication scheme has been prepared and approved by the Information Commissioner. It may be adopted without modification by any public authority without further approval and will be valid until further notice. This publication scheme commits </w:t>
      </w:r>
      <w:r w:rsidR="006D57B6">
        <w:t>Haresfield</w:t>
      </w:r>
      <w:r>
        <w:t xml:space="preserve"> Parish Council to make information available to the public as part of its normal business activities. The information covered is included in the classes of information mentioned below, where this information is held by the authority. Additional assistance is provided to the definition of these classes in sector specific guidance manuals issued by the Information Commissioner</w:t>
      </w:r>
      <w:r w:rsidR="00BB7F75">
        <w:t>.</w:t>
      </w:r>
    </w:p>
    <w:sectPr w:rsidR="003D5B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stellar">
    <w:panose1 w:val="020A0402060406010301"/>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564"/>
    <w:rsid w:val="00072564"/>
    <w:rsid w:val="001F3E9C"/>
    <w:rsid w:val="00320B91"/>
    <w:rsid w:val="003D5B0F"/>
    <w:rsid w:val="0040042B"/>
    <w:rsid w:val="006D57B6"/>
    <w:rsid w:val="007C27BC"/>
    <w:rsid w:val="009A19A5"/>
    <w:rsid w:val="00BB7F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3D519"/>
  <w15:chartTrackingRefBased/>
  <w15:docId w15:val="{64F643DE-DA89-436F-8192-D4C7E1FF2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25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25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25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25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25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25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25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25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25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5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25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25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25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25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25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25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25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2564"/>
    <w:rPr>
      <w:rFonts w:eastAsiaTheme="majorEastAsia" w:cstheme="majorBidi"/>
      <w:color w:val="272727" w:themeColor="text1" w:themeTint="D8"/>
    </w:rPr>
  </w:style>
  <w:style w:type="paragraph" w:styleId="Title">
    <w:name w:val="Title"/>
    <w:basedOn w:val="Normal"/>
    <w:next w:val="Normal"/>
    <w:link w:val="TitleChar"/>
    <w:uiPriority w:val="10"/>
    <w:qFormat/>
    <w:rsid w:val="000725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25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25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25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2564"/>
    <w:pPr>
      <w:spacing w:before="160"/>
      <w:jc w:val="center"/>
    </w:pPr>
    <w:rPr>
      <w:i/>
      <w:iCs/>
      <w:color w:val="404040" w:themeColor="text1" w:themeTint="BF"/>
    </w:rPr>
  </w:style>
  <w:style w:type="character" w:customStyle="1" w:styleId="QuoteChar">
    <w:name w:val="Quote Char"/>
    <w:basedOn w:val="DefaultParagraphFont"/>
    <w:link w:val="Quote"/>
    <w:uiPriority w:val="29"/>
    <w:rsid w:val="00072564"/>
    <w:rPr>
      <w:i/>
      <w:iCs/>
      <w:color w:val="404040" w:themeColor="text1" w:themeTint="BF"/>
    </w:rPr>
  </w:style>
  <w:style w:type="paragraph" w:styleId="ListParagraph">
    <w:name w:val="List Paragraph"/>
    <w:basedOn w:val="Normal"/>
    <w:uiPriority w:val="34"/>
    <w:qFormat/>
    <w:rsid w:val="00072564"/>
    <w:pPr>
      <w:ind w:left="720"/>
      <w:contextualSpacing/>
    </w:pPr>
  </w:style>
  <w:style w:type="character" w:styleId="IntenseEmphasis">
    <w:name w:val="Intense Emphasis"/>
    <w:basedOn w:val="DefaultParagraphFont"/>
    <w:uiPriority w:val="21"/>
    <w:qFormat/>
    <w:rsid w:val="00072564"/>
    <w:rPr>
      <w:i/>
      <w:iCs/>
      <w:color w:val="2F5496" w:themeColor="accent1" w:themeShade="BF"/>
    </w:rPr>
  </w:style>
  <w:style w:type="paragraph" w:styleId="IntenseQuote">
    <w:name w:val="Intense Quote"/>
    <w:basedOn w:val="Normal"/>
    <w:next w:val="Normal"/>
    <w:link w:val="IntenseQuoteChar"/>
    <w:uiPriority w:val="30"/>
    <w:qFormat/>
    <w:rsid w:val="000725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2564"/>
    <w:rPr>
      <w:i/>
      <w:iCs/>
      <w:color w:val="2F5496" w:themeColor="accent1" w:themeShade="BF"/>
    </w:rPr>
  </w:style>
  <w:style w:type="character" w:styleId="IntenseReference">
    <w:name w:val="Intense Reference"/>
    <w:basedOn w:val="DefaultParagraphFont"/>
    <w:uiPriority w:val="32"/>
    <w:qFormat/>
    <w:rsid w:val="000725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KING</dc:creator>
  <cp:keywords/>
  <dc:description/>
  <cp:lastModifiedBy>Madeleine KING</cp:lastModifiedBy>
  <cp:revision>4</cp:revision>
  <cp:lastPrinted>2026-06-22T17:08:00Z</cp:lastPrinted>
  <dcterms:created xsi:type="dcterms:W3CDTF">2026-05-25T16:20:00Z</dcterms:created>
  <dcterms:modified xsi:type="dcterms:W3CDTF">2026-06-22T17:08:00Z</dcterms:modified>
</cp:coreProperties>
</file>